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8F2" w:rsidP="009C4144" w:rsidRDefault="002A1538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hint="cs" w:cs="B Nazanin"/>
          <w:sz w:val="28"/>
          <w:szCs w:val="28"/>
          <w:rtl/>
          <w:lang w:bidi="fa-IR"/>
        </w:rPr>
        <w:t>فرم گزارش کار ماهیانه مسئولین فنی</w:t>
      </w:r>
    </w:p>
    <w:tbl>
      <w:tblPr>
        <w:tblStyle w:val="TableGrid"/>
        <w:bidiVisual/>
        <w:tblW w:w="10915" w:type="dxa"/>
        <w:tblInd w:w="-714" w:type="dxa"/>
        <w:tblLook w:val="04A0" w:firstRow="1" w:lastRow="0" w:firstColumn="1" w:lastColumn="0" w:noHBand="0" w:noVBand="1"/>
      </w:tblPr>
      <w:tblGrid>
        <w:gridCol w:w="5389"/>
        <w:gridCol w:w="5526"/>
      </w:tblGrid>
      <w:tr w:rsidR="002A1538" w:rsidTr="006A06F6">
        <w:tc>
          <w:tcPr>
            <w:tcW w:w="5389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نام شرکت</w:t>
            </w:r>
          </w:p>
        </w:tc>
        <w:tc>
          <w:tcPr>
            <w:tcW w:w="5526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شماره شرکت</w:t>
            </w:r>
          </w:p>
        </w:tc>
      </w:tr>
      <w:tr w:rsidR="002A1538" w:rsidTr="006A06F6">
        <w:tc>
          <w:tcPr>
            <w:tcW w:w="5389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نام و نام خانوادگی مسئول فنی</w:t>
            </w:r>
          </w:p>
        </w:tc>
        <w:tc>
          <w:tcPr>
            <w:tcW w:w="5526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شماره همراه مسئول فنی</w:t>
            </w:r>
          </w:p>
        </w:tc>
      </w:tr>
      <w:tr w:rsidR="002A1538" w:rsidTr="006A06F6">
        <w:tc>
          <w:tcPr>
            <w:tcW w:w="5389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آدرس پست الکترونیک</w:t>
            </w:r>
          </w:p>
        </w:tc>
        <w:tc>
          <w:tcPr>
            <w:tcW w:w="5526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تاریخ تنظیم گزارش</w:t>
            </w:r>
          </w:p>
        </w:tc>
      </w:tr>
    </w:tbl>
    <w:p w:rsidR="002A1538" w:rsidP="002A1538" w:rsidRDefault="002A1538">
      <w:pPr>
        <w:bidi/>
        <w:rPr>
          <w:rFonts w:cs="B Nazanin"/>
          <w:sz w:val="28"/>
          <w:szCs w:val="28"/>
          <w:rtl/>
          <w:lang w:bidi="fa-IR"/>
        </w:rPr>
      </w:pPr>
    </w:p>
    <w:p w:rsidR="002A1538" w:rsidP="002A1538" w:rsidRDefault="002A1538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hint="cs" w:cs="B Nazanin"/>
          <w:sz w:val="28"/>
          <w:szCs w:val="28"/>
          <w:rtl/>
          <w:lang w:bidi="fa-IR"/>
        </w:rPr>
        <w:t>نام محصولاتی که در ماه جاری تولید شده است</w:t>
      </w:r>
    </w:p>
    <w:tbl>
      <w:tblPr>
        <w:tblStyle w:val="TableGrid"/>
        <w:bidiVisual/>
        <w:tblW w:w="10916" w:type="dxa"/>
        <w:tblInd w:w="-715" w:type="dxa"/>
        <w:tblLook w:val="04A0" w:firstRow="1" w:lastRow="0" w:firstColumn="1" w:lastColumn="0" w:noHBand="0" w:noVBand="1"/>
      </w:tblPr>
      <w:tblGrid>
        <w:gridCol w:w="2585"/>
        <w:gridCol w:w="1870"/>
        <w:gridCol w:w="1870"/>
        <w:gridCol w:w="1870"/>
        <w:gridCol w:w="2721"/>
      </w:tblGrid>
      <w:tr w:rsidR="002A1538" w:rsidTr="006A06F6">
        <w:tc>
          <w:tcPr>
            <w:tcW w:w="2585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نام فرآورده</w:t>
            </w:r>
          </w:p>
        </w:tc>
        <w:tc>
          <w:tcPr>
            <w:tcW w:w="1870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نام تجاری</w:t>
            </w:r>
          </w:p>
        </w:tc>
        <w:tc>
          <w:tcPr>
            <w:tcW w:w="1870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شماره پروانه</w:t>
            </w:r>
          </w:p>
        </w:tc>
        <w:tc>
          <w:tcPr>
            <w:tcW w:w="1870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تاریخ تولید</w:t>
            </w:r>
          </w:p>
        </w:tc>
        <w:tc>
          <w:tcPr>
            <w:tcW w:w="2721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سری ساخت</w:t>
            </w:r>
          </w:p>
        </w:tc>
      </w:tr>
      <w:tr w:rsidR="002A1538" w:rsidTr="006A06F6">
        <w:tc>
          <w:tcPr>
            <w:tcW w:w="2585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1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Pr="002A1538" w:rsidR="002A1538" w:rsidP="002A1538" w:rsidRDefault="002A1538">
      <w:pPr>
        <w:bidi/>
        <w:rPr>
          <w:rFonts w:cs="B Nazanin"/>
          <w:sz w:val="28"/>
          <w:szCs w:val="28"/>
          <w:rtl/>
          <w:lang w:bidi="fa-IR"/>
        </w:rPr>
      </w:pPr>
    </w:p>
    <w:p w:rsidR="002A1538" w:rsidP="002A1538" w:rsidRDefault="002A1538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hint="cs" w:cs="B Nazanin"/>
          <w:sz w:val="28"/>
          <w:szCs w:val="28"/>
          <w:rtl/>
          <w:lang w:bidi="fa-IR"/>
        </w:rPr>
        <w:t>نام خطوط تولیدی که در ماه جاری متوقف شده اند</w:t>
      </w:r>
    </w:p>
    <w:p w:rsidR="002A1538" w:rsidP="002A1538" w:rsidRDefault="002A1538">
      <w:pPr>
        <w:bidi/>
        <w:ind w:left="360"/>
        <w:rPr>
          <w:rFonts w:cs="B Nazanin"/>
          <w:sz w:val="28"/>
          <w:szCs w:val="28"/>
          <w:rtl/>
          <w:lang w:bidi="fa-IR"/>
        </w:rPr>
      </w:pPr>
    </w:p>
    <w:p w:rsidR="002A1538" w:rsidP="002A1538" w:rsidRDefault="002A1538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hint="cs" w:cs="B Nazanin"/>
          <w:sz w:val="28"/>
          <w:szCs w:val="28"/>
          <w:rtl/>
          <w:lang w:bidi="fa-IR"/>
        </w:rPr>
        <w:t>روزهایی که مسئول فنی به اعلام به اداره نظارت حضور نداشته است</w:t>
      </w:r>
    </w:p>
    <w:p w:rsidRPr="002A1538" w:rsidR="002A1538" w:rsidP="002A1538" w:rsidRDefault="002A1538">
      <w:pPr>
        <w:pStyle w:val="ListParagraph"/>
        <w:rPr>
          <w:rFonts w:cs="B Nazanin"/>
          <w:sz w:val="28"/>
          <w:szCs w:val="28"/>
          <w:rtl/>
          <w:lang w:bidi="fa-IR"/>
        </w:rPr>
      </w:pPr>
    </w:p>
    <w:p w:rsidR="002A1538" w:rsidP="002A1538" w:rsidRDefault="002A1538">
      <w:pPr>
        <w:bidi/>
        <w:rPr>
          <w:rFonts w:cs="B Nazanin"/>
          <w:sz w:val="28"/>
          <w:szCs w:val="28"/>
          <w:rtl/>
          <w:lang w:bidi="fa-IR"/>
        </w:rPr>
      </w:pPr>
    </w:p>
    <w:p w:rsidR="002A1538" w:rsidP="002A1538" w:rsidRDefault="002A1538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hint="cs" w:cs="B Nazanin"/>
          <w:sz w:val="28"/>
          <w:szCs w:val="28"/>
          <w:rtl/>
          <w:lang w:bidi="fa-IR"/>
        </w:rPr>
        <w:t>نواقص فنی و بهداشتی و نحوه رفع نقص در ماه جاری</w:t>
      </w:r>
    </w:p>
    <w:tbl>
      <w:tblPr>
        <w:tblStyle w:val="TableGrid"/>
        <w:bidiVisual/>
        <w:tblW w:w="10632" w:type="dxa"/>
        <w:tblInd w:w="-431" w:type="dxa"/>
        <w:tblLook w:val="04A0" w:firstRow="1" w:lastRow="0" w:firstColumn="1" w:lastColumn="0" w:noHBand="0" w:noVBand="1"/>
      </w:tblPr>
      <w:tblGrid>
        <w:gridCol w:w="3794"/>
        <w:gridCol w:w="2999"/>
        <w:gridCol w:w="3839"/>
      </w:tblGrid>
      <w:tr w:rsidR="002A1538" w:rsidTr="006A06F6">
        <w:tc>
          <w:tcPr>
            <w:tcW w:w="3794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نام بخش</w:t>
            </w:r>
          </w:p>
        </w:tc>
        <w:tc>
          <w:tcPr>
            <w:tcW w:w="2999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مشکل یا نقص فنی/ بهداشتی</w:t>
            </w:r>
          </w:p>
        </w:tc>
        <w:tc>
          <w:tcPr>
            <w:tcW w:w="3839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نحوه رفع نواقص یا نحوه اعلام</w:t>
            </w:r>
          </w:p>
        </w:tc>
      </w:tr>
      <w:tr w:rsidR="002A1538" w:rsidTr="006A06F6">
        <w:tc>
          <w:tcPr>
            <w:tcW w:w="3794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انبار مواد اولیه</w:t>
            </w:r>
          </w:p>
        </w:tc>
        <w:tc>
          <w:tcPr>
            <w:tcW w:w="2999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839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A1538" w:rsidTr="006A06F6">
        <w:tc>
          <w:tcPr>
            <w:tcW w:w="3794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انبار محصول نهایی</w:t>
            </w:r>
          </w:p>
        </w:tc>
        <w:tc>
          <w:tcPr>
            <w:tcW w:w="2999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839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A1538" w:rsidTr="006A06F6">
        <w:tc>
          <w:tcPr>
            <w:tcW w:w="3794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سالن تولید</w:t>
            </w:r>
          </w:p>
        </w:tc>
        <w:tc>
          <w:tcPr>
            <w:tcW w:w="2999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839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A1538" w:rsidTr="006A06F6">
        <w:tc>
          <w:tcPr>
            <w:tcW w:w="3794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تجهیزات</w:t>
            </w:r>
          </w:p>
        </w:tc>
        <w:tc>
          <w:tcPr>
            <w:tcW w:w="2999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839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A1538" w:rsidTr="006A06F6">
        <w:tc>
          <w:tcPr>
            <w:tcW w:w="3794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آزمایشگاه</w:t>
            </w:r>
          </w:p>
        </w:tc>
        <w:tc>
          <w:tcPr>
            <w:tcW w:w="2999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839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A1538" w:rsidTr="006A06F6">
        <w:tc>
          <w:tcPr>
            <w:tcW w:w="3794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انبار ظروف</w:t>
            </w:r>
          </w:p>
        </w:tc>
        <w:tc>
          <w:tcPr>
            <w:tcW w:w="2999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839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A1538" w:rsidTr="006A06F6">
        <w:tc>
          <w:tcPr>
            <w:tcW w:w="3794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فاضلاب/ آب</w:t>
            </w:r>
          </w:p>
        </w:tc>
        <w:tc>
          <w:tcPr>
            <w:tcW w:w="2999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839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A1538" w:rsidTr="006A06F6">
        <w:tc>
          <w:tcPr>
            <w:tcW w:w="3794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اداری/ سرویس بهداشتی</w:t>
            </w:r>
          </w:p>
        </w:tc>
        <w:tc>
          <w:tcPr>
            <w:tcW w:w="2999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839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A1538" w:rsidTr="006A06F6">
        <w:tc>
          <w:tcPr>
            <w:tcW w:w="3794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پروانه های ساخت که واحد تولیدی تمدید نکرده است</w:t>
            </w:r>
          </w:p>
        </w:tc>
        <w:tc>
          <w:tcPr>
            <w:tcW w:w="2999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839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2A1538" w:rsidP="002A1538" w:rsidRDefault="002A1538">
      <w:pPr>
        <w:bidi/>
        <w:ind w:left="360"/>
        <w:rPr>
          <w:rFonts w:cs="B Nazanin"/>
          <w:sz w:val="28"/>
          <w:szCs w:val="28"/>
          <w:rtl/>
          <w:lang w:bidi="fa-IR"/>
        </w:rPr>
      </w:pPr>
      <w:r>
        <w:rPr>
          <w:rFonts w:hint="cs" w:cs="B Nazanin"/>
          <w:sz w:val="28"/>
          <w:szCs w:val="28"/>
          <w:rtl/>
          <w:lang w:bidi="fa-IR"/>
        </w:rPr>
        <w:lastRenderedPageBreak/>
        <w:t>پروانه ساخت هایی که در ماه آینده اعتبار آن پایان می یابد.</w:t>
      </w:r>
    </w:p>
    <w:tbl>
      <w:tblPr>
        <w:tblStyle w:val="TableGrid"/>
        <w:bidiVisual/>
        <w:tblW w:w="10632" w:type="dxa"/>
        <w:tblInd w:w="-431" w:type="dxa"/>
        <w:tblLook w:val="04A0" w:firstRow="1" w:lastRow="0" w:firstColumn="1" w:lastColumn="0" w:noHBand="0" w:noVBand="1"/>
      </w:tblPr>
      <w:tblGrid>
        <w:gridCol w:w="3044"/>
        <w:gridCol w:w="2247"/>
        <w:gridCol w:w="2245"/>
        <w:gridCol w:w="3096"/>
      </w:tblGrid>
      <w:tr w:rsidR="002A1538" w:rsidTr="006A06F6">
        <w:tc>
          <w:tcPr>
            <w:tcW w:w="3044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نام محصول</w:t>
            </w:r>
          </w:p>
        </w:tc>
        <w:tc>
          <w:tcPr>
            <w:tcW w:w="2247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نام تجاری</w:t>
            </w:r>
          </w:p>
        </w:tc>
        <w:tc>
          <w:tcPr>
            <w:tcW w:w="2245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شماره پروانه</w:t>
            </w:r>
          </w:p>
        </w:tc>
        <w:tc>
          <w:tcPr>
            <w:tcW w:w="3096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تاریخ انقضاء</w:t>
            </w:r>
          </w:p>
        </w:tc>
      </w:tr>
      <w:tr w:rsidR="002A1538" w:rsidTr="006A06F6">
        <w:tc>
          <w:tcPr>
            <w:tcW w:w="3044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47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45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96" w:type="dxa"/>
          </w:tcPr>
          <w:p w:rsidR="002A1538" w:rsidP="002A1538" w:rsidRDefault="002A153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2A1538" w:rsidP="002A1538" w:rsidRDefault="002A1538">
      <w:pPr>
        <w:bidi/>
        <w:ind w:left="360"/>
        <w:rPr>
          <w:rFonts w:cs="B Nazanin"/>
          <w:sz w:val="28"/>
          <w:szCs w:val="28"/>
          <w:rtl/>
          <w:lang w:bidi="fa-IR"/>
        </w:rPr>
      </w:pPr>
    </w:p>
    <w:p w:rsidR="002A1538" w:rsidP="002A1538" w:rsidRDefault="002A1538">
      <w:pPr>
        <w:bidi/>
        <w:ind w:left="360"/>
        <w:rPr>
          <w:rFonts w:cs="B Nazanin"/>
          <w:sz w:val="28"/>
          <w:szCs w:val="28"/>
          <w:rtl/>
          <w:lang w:bidi="fa-IR"/>
        </w:rPr>
      </w:pPr>
      <w:r>
        <w:rPr>
          <w:rFonts w:hint="cs" w:cs="B Nazanin"/>
          <w:sz w:val="28"/>
          <w:szCs w:val="28"/>
          <w:rtl/>
          <w:lang w:bidi="fa-IR"/>
        </w:rPr>
        <w:t>گزارش محصولات مرجوع</w:t>
      </w:r>
    </w:p>
    <w:tbl>
      <w:tblPr>
        <w:tblStyle w:val="TableGrid"/>
        <w:bidiVisual/>
        <w:tblW w:w="10632" w:type="dxa"/>
        <w:tblInd w:w="-471" w:type="dxa"/>
        <w:tblLook w:val="04A0" w:firstRow="1" w:lastRow="0" w:firstColumn="1" w:lastColumn="0" w:noHBand="0" w:noVBand="1"/>
      </w:tblPr>
      <w:tblGrid>
        <w:gridCol w:w="1756"/>
        <w:gridCol w:w="903"/>
        <w:gridCol w:w="895"/>
        <w:gridCol w:w="919"/>
        <w:gridCol w:w="878"/>
        <w:gridCol w:w="887"/>
        <w:gridCol w:w="2125"/>
        <w:gridCol w:w="2269"/>
      </w:tblGrid>
      <w:tr w:rsidR="009C4144" w:rsidTr="006A06F6">
        <w:tc>
          <w:tcPr>
            <w:tcW w:w="1756" w:type="dxa"/>
          </w:tcPr>
          <w:p w:rsidR="009C4144" w:rsidP="009C4144" w:rsidRDefault="009C414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نام محصول</w:t>
            </w:r>
          </w:p>
        </w:tc>
        <w:tc>
          <w:tcPr>
            <w:tcW w:w="903" w:type="dxa"/>
          </w:tcPr>
          <w:p w:rsidR="009C4144" w:rsidP="009C4144" w:rsidRDefault="009C414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نام تجاری</w:t>
            </w:r>
          </w:p>
        </w:tc>
        <w:tc>
          <w:tcPr>
            <w:tcW w:w="895" w:type="dxa"/>
          </w:tcPr>
          <w:p w:rsidR="009C4144" w:rsidP="009C4144" w:rsidRDefault="009C414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شماره پروانه</w:t>
            </w:r>
          </w:p>
        </w:tc>
        <w:tc>
          <w:tcPr>
            <w:tcW w:w="919" w:type="dxa"/>
          </w:tcPr>
          <w:p w:rsidR="009C4144" w:rsidP="009C4144" w:rsidRDefault="009C414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حجم محموله</w:t>
            </w:r>
          </w:p>
        </w:tc>
        <w:tc>
          <w:tcPr>
            <w:tcW w:w="878" w:type="dxa"/>
          </w:tcPr>
          <w:p w:rsidR="009C4144" w:rsidP="009C4144" w:rsidRDefault="009C414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محل نگه داری</w:t>
            </w:r>
          </w:p>
        </w:tc>
        <w:tc>
          <w:tcPr>
            <w:tcW w:w="887" w:type="dxa"/>
          </w:tcPr>
          <w:p w:rsidR="009C4144" w:rsidP="009C4144" w:rsidRDefault="009C414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دلیل و نحوه ارجاع</w:t>
            </w:r>
          </w:p>
        </w:tc>
        <w:tc>
          <w:tcPr>
            <w:tcW w:w="2125" w:type="dxa"/>
          </w:tcPr>
          <w:p w:rsidR="009C4144" w:rsidP="009C4144" w:rsidRDefault="009C414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معدوم/ نتیجه بررسی کالا و بازگشت به خط در استفاده محصولات</w:t>
            </w:r>
          </w:p>
        </w:tc>
        <w:tc>
          <w:tcPr>
            <w:tcW w:w="2269" w:type="dxa"/>
          </w:tcPr>
          <w:p w:rsidR="009C4144" w:rsidP="009C4144" w:rsidRDefault="009C414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 xml:space="preserve">گزارش </w:t>
            </w:r>
            <w:r>
              <w:rPr>
                <w:rFonts w:cs="B Nazanin"/>
                <w:sz w:val="28"/>
                <w:szCs w:val="28"/>
                <w:lang w:bidi="fa-IR"/>
              </w:rPr>
              <w:t>Recall</w:t>
            </w:r>
            <w:r>
              <w:rPr>
                <w:rFonts w:hint="cs" w:cs="B Nazanin"/>
                <w:sz w:val="28"/>
                <w:szCs w:val="28"/>
                <w:rtl/>
                <w:lang w:bidi="fa-IR"/>
              </w:rPr>
              <w:t xml:space="preserve"> و علت</w:t>
            </w:r>
          </w:p>
        </w:tc>
      </w:tr>
      <w:tr w:rsidR="006A06F6" w:rsidTr="006A06F6">
        <w:tc>
          <w:tcPr>
            <w:tcW w:w="1756" w:type="dxa"/>
          </w:tcPr>
          <w:p w:rsidR="006A06F6" w:rsidP="009C4144" w:rsidRDefault="006A06F6">
            <w:pPr>
              <w:bidi/>
              <w:rPr>
                <w:rFonts w:hint="cs" w:cs="B Nazanin"/>
                <w:sz w:val="28"/>
                <w:szCs w:val="28"/>
                <w:rtl/>
                <w:lang w:bidi="fa-IR"/>
              </w:rPr>
            </w:pPr>
            <w:bookmarkStart w:name="_GoBack" w:id="0"/>
            <w:bookmarkEnd w:id="0"/>
          </w:p>
        </w:tc>
        <w:tc>
          <w:tcPr>
            <w:tcW w:w="903" w:type="dxa"/>
          </w:tcPr>
          <w:p w:rsidR="006A06F6" w:rsidP="009C4144" w:rsidRDefault="006A06F6">
            <w:pPr>
              <w:bidi/>
              <w:rPr>
                <w:rFonts w:hint="cs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5" w:type="dxa"/>
          </w:tcPr>
          <w:p w:rsidR="006A06F6" w:rsidP="009C4144" w:rsidRDefault="006A06F6">
            <w:pPr>
              <w:bidi/>
              <w:rPr>
                <w:rFonts w:hint="cs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19" w:type="dxa"/>
          </w:tcPr>
          <w:p w:rsidR="006A06F6" w:rsidP="009C4144" w:rsidRDefault="006A06F6">
            <w:pPr>
              <w:bidi/>
              <w:rPr>
                <w:rFonts w:hint="cs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78" w:type="dxa"/>
          </w:tcPr>
          <w:p w:rsidR="006A06F6" w:rsidP="009C4144" w:rsidRDefault="006A06F6">
            <w:pPr>
              <w:bidi/>
              <w:rPr>
                <w:rFonts w:hint="cs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87" w:type="dxa"/>
          </w:tcPr>
          <w:p w:rsidR="006A06F6" w:rsidP="009C4144" w:rsidRDefault="006A06F6">
            <w:pPr>
              <w:bidi/>
              <w:rPr>
                <w:rFonts w:hint="cs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5" w:type="dxa"/>
          </w:tcPr>
          <w:p w:rsidR="006A06F6" w:rsidP="009C4144" w:rsidRDefault="006A06F6">
            <w:pPr>
              <w:bidi/>
              <w:rPr>
                <w:rFonts w:hint="cs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9" w:type="dxa"/>
          </w:tcPr>
          <w:p w:rsidR="006A06F6" w:rsidP="009C4144" w:rsidRDefault="006A06F6">
            <w:pPr>
              <w:bidi/>
              <w:rPr>
                <w:rFonts w:hint="cs"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2A1538" w:rsidP="002A1538" w:rsidRDefault="002A1538">
      <w:pPr>
        <w:bidi/>
        <w:ind w:left="360"/>
        <w:rPr>
          <w:rFonts w:cs="B Nazanin"/>
          <w:sz w:val="28"/>
          <w:szCs w:val="28"/>
          <w:rtl/>
          <w:lang w:bidi="fa-IR"/>
        </w:rPr>
      </w:pPr>
    </w:p>
    <w:p w:rsidR="009C4144" w:rsidP="009C4144" w:rsidRDefault="009C4144">
      <w:pPr>
        <w:bidi/>
        <w:ind w:left="360"/>
        <w:rPr>
          <w:rFonts w:cs="B Nazanin"/>
          <w:sz w:val="28"/>
          <w:szCs w:val="28"/>
          <w:rtl/>
          <w:lang w:bidi="fa-IR"/>
        </w:rPr>
      </w:pPr>
      <w:r>
        <w:rPr>
          <w:rFonts w:hint="cs" w:cs="B Nazanin"/>
          <w:sz w:val="28"/>
          <w:szCs w:val="28"/>
          <w:rtl/>
          <w:lang w:bidi="fa-IR"/>
        </w:rPr>
        <w:t xml:space="preserve">لیست نمونه های ارسالی به آزمایشگاه همکار در ماه جاری </w:t>
      </w:r>
    </w:p>
    <w:tbl>
      <w:tblPr>
        <w:tblStyle w:val="TableGrid"/>
        <w:bidiVisual/>
        <w:tblW w:w="10632" w:type="dxa"/>
        <w:tblInd w:w="-431" w:type="dxa"/>
        <w:tblLook w:val="04A0" w:firstRow="1" w:lastRow="0" w:firstColumn="1" w:lastColumn="0" w:noHBand="0" w:noVBand="1"/>
      </w:tblPr>
      <w:tblGrid>
        <w:gridCol w:w="3790"/>
        <w:gridCol w:w="2993"/>
        <w:gridCol w:w="3849"/>
      </w:tblGrid>
      <w:tr w:rsidR="009C4144" w:rsidTr="006A06F6">
        <w:tc>
          <w:tcPr>
            <w:tcW w:w="3790" w:type="dxa"/>
          </w:tcPr>
          <w:p w:rsidR="009C4144" w:rsidP="009C4144" w:rsidRDefault="009C414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نام محصول</w:t>
            </w:r>
          </w:p>
        </w:tc>
        <w:tc>
          <w:tcPr>
            <w:tcW w:w="2993" w:type="dxa"/>
          </w:tcPr>
          <w:p w:rsidR="009C4144" w:rsidP="009C4144" w:rsidRDefault="009C414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نام تجاری</w:t>
            </w:r>
          </w:p>
        </w:tc>
        <w:tc>
          <w:tcPr>
            <w:tcW w:w="3849" w:type="dxa"/>
          </w:tcPr>
          <w:p w:rsidR="009C4144" w:rsidP="009C4144" w:rsidRDefault="009C414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نوع آزمایش</w:t>
            </w:r>
          </w:p>
        </w:tc>
      </w:tr>
    </w:tbl>
    <w:p w:rsidR="009C4144" w:rsidP="009C4144" w:rsidRDefault="009C4144">
      <w:pPr>
        <w:bidi/>
        <w:ind w:left="360"/>
        <w:rPr>
          <w:rFonts w:cs="B Nazanin"/>
          <w:sz w:val="28"/>
          <w:szCs w:val="28"/>
          <w:rtl/>
          <w:lang w:bidi="fa-IR"/>
        </w:rPr>
      </w:pPr>
    </w:p>
    <w:p w:rsidR="009C4144" w:rsidP="009C4144" w:rsidRDefault="009C4144">
      <w:pPr>
        <w:bidi/>
        <w:ind w:left="360"/>
        <w:rPr>
          <w:rFonts w:cs="B Nazanin"/>
          <w:sz w:val="28"/>
          <w:szCs w:val="28"/>
          <w:rtl/>
          <w:lang w:bidi="fa-IR"/>
        </w:rPr>
      </w:pPr>
      <w:r>
        <w:rPr>
          <w:rFonts w:hint="cs" w:cs="B Nazanin"/>
          <w:sz w:val="28"/>
          <w:szCs w:val="28"/>
          <w:rtl/>
          <w:lang w:bidi="fa-IR"/>
        </w:rPr>
        <w:t>گزارش آزمایشات انجام یافته بر روی محصول و یا مواد اولیه</w:t>
      </w:r>
    </w:p>
    <w:tbl>
      <w:tblPr>
        <w:tblStyle w:val="TableGrid"/>
        <w:bidiVisual/>
        <w:tblW w:w="10632" w:type="dxa"/>
        <w:tblInd w:w="-431" w:type="dxa"/>
        <w:tblLook w:val="04A0" w:firstRow="1" w:lastRow="0" w:firstColumn="1" w:lastColumn="0" w:noHBand="0" w:noVBand="1"/>
      </w:tblPr>
      <w:tblGrid>
        <w:gridCol w:w="2693"/>
        <w:gridCol w:w="1701"/>
        <w:gridCol w:w="2693"/>
        <w:gridCol w:w="3545"/>
      </w:tblGrid>
      <w:tr w:rsidR="009C4144" w:rsidTr="006A06F6">
        <w:tc>
          <w:tcPr>
            <w:tcW w:w="2693" w:type="dxa"/>
          </w:tcPr>
          <w:p w:rsidR="009C4144" w:rsidP="009C4144" w:rsidRDefault="009C414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نام محصول</w:t>
            </w:r>
          </w:p>
        </w:tc>
        <w:tc>
          <w:tcPr>
            <w:tcW w:w="1701" w:type="dxa"/>
          </w:tcPr>
          <w:p w:rsidR="009C4144" w:rsidP="009C4144" w:rsidRDefault="009C414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نام تجاری</w:t>
            </w:r>
          </w:p>
        </w:tc>
        <w:tc>
          <w:tcPr>
            <w:tcW w:w="2693" w:type="dxa"/>
          </w:tcPr>
          <w:p w:rsidR="009C4144" w:rsidP="009C4144" w:rsidRDefault="009C414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نوع آزمایش</w:t>
            </w:r>
          </w:p>
          <w:p w:rsidR="009C4144" w:rsidP="009C4144" w:rsidRDefault="009C414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فیزیکی/ میکروبی/ شیمی</w:t>
            </w:r>
          </w:p>
        </w:tc>
        <w:tc>
          <w:tcPr>
            <w:tcW w:w="3545" w:type="dxa"/>
          </w:tcPr>
          <w:p w:rsidR="009C4144" w:rsidP="009C4144" w:rsidRDefault="009C414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شماره استاندارد و عدم انطباق نتیجه نهایی</w:t>
            </w:r>
          </w:p>
        </w:tc>
      </w:tr>
    </w:tbl>
    <w:p w:rsidR="009C4144" w:rsidP="009C4144" w:rsidRDefault="009C4144">
      <w:pPr>
        <w:bidi/>
        <w:ind w:left="360"/>
        <w:rPr>
          <w:rFonts w:cs="B Nazanin"/>
          <w:sz w:val="28"/>
          <w:szCs w:val="28"/>
          <w:rtl/>
          <w:lang w:bidi="fa-IR"/>
        </w:rPr>
      </w:pPr>
    </w:p>
    <w:p w:rsidRPr="002A1538" w:rsidR="009C4144" w:rsidP="009C4144" w:rsidRDefault="009C4144">
      <w:pPr>
        <w:bidi/>
        <w:ind w:left="360"/>
        <w:rPr>
          <w:rFonts w:cs="B Nazanin"/>
          <w:sz w:val="28"/>
          <w:szCs w:val="28"/>
          <w:lang w:bidi="fa-IR"/>
        </w:rPr>
      </w:pPr>
    </w:p>
    <w:sectPr w:rsidRPr="002A1538" w:rsidR="009C41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58778A"/>
    <w:multiLevelType w:val="hybridMultilevel"/>
    <w:tmpl w:val="74627258"/>
    <w:lvl w:ilvl="0" w:tplc="D04223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38"/>
    <w:rsid w:val="002A1538"/>
    <w:rsid w:val="006A06F6"/>
    <w:rsid w:val="009C4144"/>
    <w:rsid w:val="00AB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14A84E-5753-466A-9627-E6D78390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1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2024-01-31T05:05:00Z</dcterms:created>
  <dcterms:modified xsi:type="dcterms:W3CDTF">2024-01-31T05:40:00Z</dcterms:modified>
</cp:coreProperties>
</file>